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60" w:rsidRDefault="00480397">
      <w:pPr>
        <w:pStyle w:val="cmjNASLOV"/>
      </w:pPr>
      <w:r>
        <w:rPr>
          <w:lang w:val="hr-HR" w:eastAsia="hr-HR"/>
        </w:rPr>
        <w:t>V</w:t>
      </w:r>
      <w:r>
        <w:rPr>
          <w:lang w:val="hr-HR" w:eastAsia="hr-HR"/>
        </w:rPr>
        <w:t>eć</w:t>
      </w:r>
      <w:r>
        <w:rPr>
          <w:lang w:val="hr-HR" w:eastAsia="hr-HR"/>
        </w:rPr>
        <w:t>e opterećenje</w:t>
      </w:r>
      <w:r>
        <w:rPr>
          <w:lang w:val="hr-HR" w:eastAsia="hr-HR"/>
        </w:rPr>
        <w:t xml:space="preserve"> metabolički</w:t>
      </w:r>
      <w:r>
        <w:rPr>
          <w:lang w:val="hr-HR" w:eastAsia="hr-HR"/>
        </w:rPr>
        <w:t>m</w:t>
      </w:r>
      <w:r>
        <w:rPr>
          <w:lang w:val="hr-HR" w:eastAsia="hr-HR"/>
        </w:rPr>
        <w:t xml:space="preserve"> rizični</w:t>
      </w:r>
      <w:r>
        <w:rPr>
          <w:lang w:val="hr-HR" w:eastAsia="hr-HR"/>
        </w:rPr>
        <w:t>m</w:t>
      </w:r>
      <w:r>
        <w:rPr>
          <w:lang w:val="hr-HR" w:eastAsia="hr-HR"/>
        </w:rPr>
        <w:t xml:space="preserve"> čimbeni</w:t>
      </w:r>
      <w:r>
        <w:rPr>
          <w:lang w:val="hr-HR" w:eastAsia="hr-HR"/>
        </w:rPr>
        <w:t>cima</w:t>
      </w:r>
      <w:r>
        <w:rPr>
          <w:lang w:val="hr-HR" w:eastAsia="hr-HR"/>
        </w:rPr>
        <w:t xml:space="preserve"> i nedo</w:t>
      </w:r>
      <w:r>
        <w:rPr>
          <w:lang w:val="hr-HR" w:eastAsia="hr-HR"/>
        </w:rPr>
        <w:t>statno</w:t>
      </w:r>
      <w:r>
        <w:rPr>
          <w:lang w:val="hr-HR" w:eastAsia="hr-HR"/>
        </w:rPr>
        <w:t xml:space="preserve"> korištenje usluge</w:t>
      </w:r>
      <w:r>
        <w:rPr>
          <w:lang w:val="hr-HR" w:eastAsia="hr-HR"/>
        </w:rPr>
        <w:t xml:space="preserve"> liječenj</w:t>
      </w:r>
      <w:r>
        <w:rPr>
          <w:lang w:val="hr-HR" w:eastAsia="hr-HR"/>
        </w:rPr>
        <w:t>a</w:t>
      </w:r>
      <w:r>
        <w:rPr>
          <w:lang w:val="hr-HR" w:eastAsia="hr-HR"/>
        </w:rPr>
        <w:t xml:space="preserve"> </w:t>
      </w:r>
      <w:r>
        <w:rPr>
          <w:lang w:val="hr-HR" w:eastAsia="hr-HR"/>
        </w:rPr>
        <w:t>mogu dovesti do lošije prognoze</w:t>
      </w:r>
      <w:r w:rsidR="007B28CD" w:rsidRPr="007B28CD">
        <w:rPr>
          <w:lang w:val="hr-HR" w:eastAsia="hr-HR"/>
        </w:rPr>
        <w:t xml:space="preserve"> </w:t>
      </w:r>
      <w:r w:rsidR="007B28CD">
        <w:rPr>
          <w:lang w:val="hr-HR" w:eastAsia="hr-HR"/>
        </w:rPr>
        <w:t xml:space="preserve">kod </w:t>
      </w:r>
      <w:r w:rsidR="007B28CD">
        <w:rPr>
          <w:lang w:val="hr-HR" w:eastAsia="hr-HR"/>
        </w:rPr>
        <w:t xml:space="preserve">žena </w:t>
      </w:r>
      <w:r w:rsidR="007B28CD">
        <w:rPr>
          <w:lang w:val="hr-HR" w:eastAsia="hr-HR"/>
        </w:rPr>
        <w:t>nego kod muškaraca</w:t>
      </w:r>
      <w:r>
        <w:rPr>
          <w:lang w:val="hr-HR" w:eastAsia="hr-HR"/>
        </w:rPr>
        <w:t xml:space="preserve">: istraživanje među pacijentima s akutnim infarktom </w:t>
      </w:r>
      <w:proofErr w:type="spellStart"/>
      <w:r>
        <w:rPr>
          <w:lang w:val="hr-HR" w:eastAsia="hr-HR"/>
        </w:rPr>
        <w:t>miokarda</w:t>
      </w:r>
      <w:proofErr w:type="spellEnd"/>
      <w:r>
        <w:rPr>
          <w:lang w:val="hr-HR" w:eastAsia="hr-HR"/>
        </w:rPr>
        <w:t xml:space="preserve"> u Albaniji, tranzicijskoj zemlji jugoistočne Europe</w:t>
      </w:r>
    </w:p>
    <w:p w:rsidR="003B1160" w:rsidRDefault="00480397">
      <w:pPr>
        <w:pStyle w:val="cmjTEXT"/>
      </w:pPr>
      <w:r>
        <w:rPr>
          <w:b/>
          <w:lang w:val="hr-HR" w:eastAsia="hr-HR"/>
        </w:rPr>
        <w:t xml:space="preserve">Cilj </w:t>
      </w:r>
      <w:r>
        <w:rPr>
          <w:lang w:val="hr-HR" w:eastAsia="hr-HR"/>
        </w:rPr>
        <w:t xml:space="preserve">Odrediti klinički profil, </w:t>
      </w:r>
      <w:r>
        <w:rPr>
          <w:lang w:val="hr-HR" w:eastAsia="hr-HR"/>
        </w:rPr>
        <w:t>opterećenje</w:t>
      </w:r>
      <w:r>
        <w:rPr>
          <w:lang w:val="hr-HR" w:eastAsia="hr-HR"/>
        </w:rPr>
        <w:t xml:space="preserve"> rizični</w:t>
      </w:r>
      <w:r>
        <w:rPr>
          <w:lang w:val="hr-HR" w:eastAsia="hr-HR"/>
        </w:rPr>
        <w:t>m</w:t>
      </w:r>
      <w:r>
        <w:rPr>
          <w:lang w:val="hr-HR" w:eastAsia="hr-HR"/>
        </w:rPr>
        <w:t xml:space="preserve"> čimbeni</w:t>
      </w:r>
      <w:r>
        <w:rPr>
          <w:lang w:val="hr-HR" w:eastAsia="hr-HR"/>
        </w:rPr>
        <w:t>cima</w:t>
      </w:r>
      <w:r>
        <w:rPr>
          <w:lang w:val="hr-HR" w:eastAsia="hr-HR"/>
        </w:rPr>
        <w:t xml:space="preserve"> i kvalitetu skrbi među pacijentima hosp</w:t>
      </w:r>
      <w:r>
        <w:rPr>
          <w:lang w:val="hr-HR" w:eastAsia="hr-HR"/>
        </w:rPr>
        <w:t xml:space="preserve">italiziranim zbog akutnog infarkta </w:t>
      </w:r>
      <w:proofErr w:type="spellStart"/>
      <w:r>
        <w:rPr>
          <w:lang w:val="hr-HR" w:eastAsia="hr-HR"/>
        </w:rPr>
        <w:t>miokarda</w:t>
      </w:r>
      <w:proofErr w:type="spellEnd"/>
      <w:r>
        <w:rPr>
          <w:rFonts w:ascii="Calibri" w:eastAsia="MyriadPro-Light" w:hAnsi="Calibri" w:cs="MyriadPro-Light"/>
          <w:lang w:val="hr-HR" w:eastAsia="hr-HR"/>
        </w:rPr>
        <w:t xml:space="preserve"> (</w:t>
      </w:r>
      <w:r>
        <w:rPr>
          <w:rFonts w:eastAsia="MyriadPro-Light"/>
          <w:lang w:val="hr-HR" w:eastAsia="hr-HR"/>
        </w:rPr>
        <w:t xml:space="preserve">prema </w:t>
      </w:r>
      <w:proofErr w:type="spellStart"/>
      <w:r>
        <w:rPr>
          <w:rFonts w:eastAsia="MyriadPro-Light"/>
          <w:lang w:val="hr-HR" w:eastAsia="hr-HR"/>
        </w:rPr>
        <w:t>eng</w:t>
      </w:r>
      <w:r>
        <w:rPr>
          <w:rFonts w:eastAsia="MyriadPro-Light"/>
          <w:lang w:val="hr-HR" w:eastAsia="hr-HR"/>
        </w:rPr>
        <w:t>l</w:t>
      </w:r>
      <w:proofErr w:type="spellEnd"/>
      <w:r>
        <w:rPr>
          <w:rFonts w:eastAsia="MyriadPro-Light"/>
          <w:lang w:val="hr-HR" w:eastAsia="hr-HR"/>
        </w:rPr>
        <w:t>.</w:t>
      </w:r>
      <w:r>
        <w:rPr>
          <w:rFonts w:eastAsia="MyriadPro-Light"/>
          <w:i/>
          <w:lang w:val="hr-HR" w:eastAsia="hr-HR"/>
        </w:rPr>
        <w:t xml:space="preserve"> </w:t>
      </w:r>
      <w:proofErr w:type="spellStart"/>
      <w:r>
        <w:rPr>
          <w:rFonts w:eastAsia="MyriadPro-Light"/>
          <w:i/>
          <w:lang w:val="hr-HR" w:eastAsia="hr-HR"/>
        </w:rPr>
        <w:t>acute</w:t>
      </w:r>
      <w:proofErr w:type="spellEnd"/>
      <w:r>
        <w:rPr>
          <w:rFonts w:eastAsia="MyriadPro-Light"/>
          <w:i/>
          <w:lang w:val="hr-HR" w:eastAsia="hr-HR"/>
        </w:rPr>
        <w:t xml:space="preserve"> </w:t>
      </w:r>
      <w:proofErr w:type="spellStart"/>
      <w:r>
        <w:rPr>
          <w:rFonts w:eastAsia="MyriadPro-Light"/>
          <w:i/>
          <w:lang w:val="hr-HR" w:eastAsia="hr-HR"/>
        </w:rPr>
        <w:t>myocardial</w:t>
      </w:r>
      <w:proofErr w:type="spellEnd"/>
      <w:r>
        <w:rPr>
          <w:rFonts w:eastAsia="MyriadPro-Light"/>
          <w:i/>
          <w:lang w:val="hr-HR" w:eastAsia="hr-HR"/>
        </w:rPr>
        <w:t xml:space="preserve"> </w:t>
      </w:r>
      <w:proofErr w:type="spellStart"/>
      <w:r>
        <w:rPr>
          <w:rFonts w:eastAsia="MyriadPro-Light"/>
          <w:i/>
          <w:lang w:val="hr-HR" w:eastAsia="hr-HR"/>
        </w:rPr>
        <w:t>infarction</w:t>
      </w:r>
      <w:proofErr w:type="spellEnd"/>
      <w:r>
        <w:rPr>
          <w:rFonts w:eastAsia="MyriadPro-Light"/>
          <w:lang w:val="hr-HR" w:eastAsia="hr-HR"/>
        </w:rPr>
        <w:t>, AMI</w:t>
      </w:r>
      <w:r>
        <w:rPr>
          <w:rFonts w:ascii="Calibri" w:eastAsia="MyriadPro-Light" w:hAnsi="Calibri" w:cs="MyriadPro-Light"/>
          <w:lang w:val="hr-HR" w:eastAsia="hr-HR"/>
        </w:rPr>
        <w:t xml:space="preserve">) </w:t>
      </w:r>
      <w:r>
        <w:rPr>
          <w:lang w:val="hr-HR" w:eastAsia="hr-HR"/>
        </w:rPr>
        <w:t xml:space="preserve">s posebnim osvrtom na </w:t>
      </w:r>
      <w:r w:rsidR="004F0460">
        <w:rPr>
          <w:lang w:val="hr-HR" w:eastAsia="hr-HR"/>
        </w:rPr>
        <w:t xml:space="preserve">spolne </w:t>
      </w:r>
      <w:r>
        <w:rPr>
          <w:lang w:val="hr-HR" w:eastAsia="hr-HR"/>
        </w:rPr>
        <w:t>razlike</w:t>
      </w:r>
      <w:r>
        <w:rPr>
          <w:lang w:val="hr-HR" w:eastAsia="hr-HR"/>
        </w:rPr>
        <w:t>.</w:t>
      </w:r>
    </w:p>
    <w:p w:rsidR="003B1160" w:rsidRDefault="00480397">
      <w:pPr>
        <w:pStyle w:val="cmjTEXT"/>
      </w:pPr>
      <w:r>
        <w:rPr>
          <w:b/>
          <w:lang w:val="hr-HR" w:eastAsia="hr-HR"/>
        </w:rPr>
        <w:t xml:space="preserve">Postupci </w:t>
      </w:r>
      <w:r>
        <w:rPr>
          <w:lang w:val="hr-HR" w:eastAsia="hr-HR"/>
        </w:rPr>
        <w:t>Istr</w:t>
      </w:r>
      <w:r>
        <w:rPr>
          <w:rFonts w:eastAsia="MyriadPro-Light" w:cs="MyriadPro-Light"/>
          <w:lang w:val="hr-HR" w:eastAsia="hr-HR"/>
        </w:rPr>
        <w:t xml:space="preserve">aživanje je uključilo 256 pacijenata s AMI </w:t>
      </w:r>
      <w:r>
        <w:rPr>
          <w:rFonts w:eastAsia="MyriadPro-Light" w:cs="MyriadPro-Light"/>
          <w:lang w:val="hr-HR" w:eastAsia="hr-HR"/>
        </w:rPr>
        <w:t>liječeni</w:t>
      </w:r>
      <w:r w:rsidR="004F0460">
        <w:rPr>
          <w:rFonts w:eastAsia="MyriadPro-Light" w:cs="MyriadPro-Light"/>
          <w:lang w:val="hr-HR" w:eastAsia="hr-HR"/>
        </w:rPr>
        <w:t>h</w:t>
      </w:r>
      <w:r>
        <w:rPr>
          <w:rFonts w:eastAsia="MyriadPro-Light" w:cs="MyriadPro-Light"/>
          <w:lang w:val="hr-HR" w:eastAsia="hr-HR"/>
        </w:rPr>
        <w:t xml:space="preserve"> na Odjelu za koronarnu skrb bolnice „Majka Tereza“</w:t>
      </w:r>
      <w:r>
        <w:rPr>
          <w:rFonts w:eastAsia="MyriadPro-Light" w:cs="MyriadPro-Light"/>
          <w:lang w:val="hr-HR" w:eastAsia="hr-HR"/>
        </w:rPr>
        <w:t xml:space="preserve"> u Tirani u razdoblju 2013.-2014. Prikupili smo informacije o demografskim podacima pacijenata, obilježjima AMI, komplikacijama (zatajenje srca i fibrilacija klijetke), rizičnim čimbenicima i uporabi lijekova prije i za vrijeme hospitalizacije zbog AMI. </w:t>
      </w:r>
      <w:r w:rsidR="00121E8B">
        <w:rPr>
          <w:rFonts w:eastAsia="MyriadPro-Light" w:cs="MyriadPro-Light"/>
          <w:lang w:val="hr-HR" w:eastAsia="hr-HR"/>
        </w:rPr>
        <w:t>Spolne r</w:t>
      </w:r>
      <w:r>
        <w:rPr>
          <w:rFonts w:eastAsia="MyriadPro-Light" w:cs="MyriadPro-Light"/>
          <w:lang w:val="hr-HR" w:eastAsia="hr-HR"/>
        </w:rPr>
        <w:t>a</w:t>
      </w:r>
      <w:r w:rsidR="00121E8B">
        <w:rPr>
          <w:rFonts w:eastAsia="MyriadPro-Light" w:cs="MyriadPro-Light"/>
          <w:lang w:val="hr-HR" w:eastAsia="hr-HR"/>
        </w:rPr>
        <w:t>zlike</w:t>
      </w:r>
      <w:r>
        <w:rPr>
          <w:rFonts w:eastAsia="MyriadPro-Light" w:cs="MyriadPro-Light"/>
          <w:lang w:val="hr-HR" w:eastAsia="hr-HR"/>
        </w:rPr>
        <w:t xml:space="preserve"> u kliničkom profilu i kvaliteti skrbi ispitane su </w:t>
      </w:r>
      <w:proofErr w:type="spellStart"/>
      <w:r>
        <w:rPr>
          <w:rFonts w:eastAsia="MyriadPro-Light" w:cs="MyriadPro-Light"/>
          <w:lang w:val="hr-HR" w:eastAsia="hr-HR"/>
        </w:rPr>
        <w:t>Poisson</w:t>
      </w:r>
      <w:r>
        <w:rPr>
          <w:rFonts w:eastAsia="MyriadPro-Light" w:cs="MyriadPro-Light"/>
          <w:lang w:val="hr-HR" w:eastAsia="hr-HR"/>
        </w:rPr>
        <w:t>ovom</w:t>
      </w:r>
      <w:proofErr w:type="spellEnd"/>
      <w:r>
        <w:rPr>
          <w:rFonts w:eastAsia="MyriadPro-Light" w:cs="MyriadPro-Light"/>
          <w:lang w:val="hr-HR" w:eastAsia="hr-HR"/>
        </w:rPr>
        <w:t xml:space="preserve"> regresijskom analizom podešenom za dob, a rezultati su prikazani kao omjer stope </w:t>
      </w:r>
      <w:proofErr w:type="spellStart"/>
      <w:r>
        <w:rPr>
          <w:rFonts w:eastAsia="MyriadPro-Light" w:cs="MyriadPro-Light"/>
          <w:lang w:val="hr-HR" w:eastAsia="hr-HR"/>
        </w:rPr>
        <w:t>incidencije</w:t>
      </w:r>
      <w:proofErr w:type="spellEnd"/>
      <w:r>
        <w:rPr>
          <w:rFonts w:eastAsia="MyriadPro-Light" w:cs="MyriadPro-Light"/>
          <w:lang w:val="hr-HR" w:eastAsia="hr-HR"/>
        </w:rPr>
        <w:t xml:space="preserve"> (prema </w:t>
      </w:r>
      <w:proofErr w:type="spellStart"/>
      <w:r>
        <w:rPr>
          <w:rFonts w:eastAsia="MyriadPro-Light" w:cs="MyriadPro-Light"/>
          <w:lang w:val="hr-HR" w:eastAsia="hr-HR"/>
        </w:rPr>
        <w:t>eng</w:t>
      </w:r>
      <w:r>
        <w:rPr>
          <w:rFonts w:eastAsia="MyriadPro-Light" w:cs="MyriadPro-Light"/>
          <w:lang w:val="hr-HR" w:eastAsia="hr-HR"/>
        </w:rPr>
        <w:t>l</w:t>
      </w:r>
      <w:proofErr w:type="spellEnd"/>
      <w:r>
        <w:rPr>
          <w:rFonts w:eastAsia="MyriadPro-Light" w:cs="MyriadPro-Light"/>
          <w:lang w:val="hr-HR" w:eastAsia="hr-HR"/>
        </w:rPr>
        <w:t>.</w:t>
      </w:r>
      <w:r>
        <w:rPr>
          <w:rFonts w:eastAsia="MyriadPro-Light" w:cs="MyriadPro-Light"/>
          <w:lang w:val="hr-HR" w:eastAsia="hr-HR"/>
        </w:rPr>
        <w:t xml:space="preserve"> </w:t>
      </w:r>
      <w:proofErr w:type="spellStart"/>
      <w:r>
        <w:rPr>
          <w:rFonts w:eastAsia="MyriadPro-Light" w:cs="MyriadPro-Light"/>
          <w:i/>
          <w:lang w:val="hr-HR" w:eastAsia="hr-HR"/>
        </w:rPr>
        <w:t>incidence</w:t>
      </w:r>
      <w:proofErr w:type="spellEnd"/>
      <w:r>
        <w:rPr>
          <w:rFonts w:eastAsia="MyriadPro-Light" w:cs="MyriadPro-Light"/>
          <w:i/>
          <w:lang w:val="hr-HR" w:eastAsia="hr-HR"/>
        </w:rPr>
        <w:t xml:space="preserve"> rate </w:t>
      </w:r>
      <w:proofErr w:type="spellStart"/>
      <w:r>
        <w:rPr>
          <w:rFonts w:eastAsia="MyriadPro-Light" w:cs="MyriadPro-Light"/>
          <w:i/>
          <w:lang w:val="hr-HR" w:eastAsia="hr-HR"/>
        </w:rPr>
        <w:t>ratios</w:t>
      </w:r>
      <w:proofErr w:type="spellEnd"/>
      <w:r>
        <w:rPr>
          <w:rFonts w:eastAsia="MyriadPro-Light" w:cs="MyriadPro-Light"/>
          <w:lang w:val="hr-HR" w:eastAsia="hr-HR"/>
        </w:rPr>
        <w:t>, IRR).</w:t>
      </w:r>
    </w:p>
    <w:p w:rsidR="003B1160" w:rsidRDefault="00480397">
      <w:pPr>
        <w:pStyle w:val="cmjTEXT"/>
      </w:pPr>
      <w:r>
        <w:rPr>
          <w:b/>
          <w:lang w:val="hr-HR" w:eastAsia="hr-HR"/>
        </w:rPr>
        <w:t xml:space="preserve">Rezultati </w:t>
      </w:r>
      <w:r>
        <w:rPr>
          <w:rFonts w:eastAsia="MyriadPro-Light" w:cs="MyriadPro-Light"/>
          <w:lang w:val="hr-HR" w:eastAsia="hr-HR"/>
        </w:rPr>
        <w:t>55,4% pacijenata imalo je 3 ili v</w:t>
      </w:r>
      <w:r>
        <w:rPr>
          <w:rFonts w:eastAsia="MyriadPro-Light" w:cs="MyriadPro-Light"/>
          <w:lang w:val="hr-HR" w:eastAsia="hr-HR"/>
        </w:rPr>
        <w:t xml:space="preserve">iše rizična čimbenika, 44,5% je doživjelo zatajenje srca, a 5,7% fibrilaciju klijetke. Samo 40,4% pacijenata primalo je sve 4 skupine lijekova (beta-blokatori, </w:t>
      </w:r>
      <w:proofErr w:type="spellStart"/>
      <w:r>
        <w:rPr>
          <w:rFonts w:eastAsia="MyriadPro-Light" w:cs="MyriadPro-Light"/>
          <w:lang w:val="hr-HR" w:eastAsia="hr-HR"/>
        </w:rPr>
        <w:t>inhibitori</w:t>
      </w:r>
      <w:proofErr w:type="spellEnd"/>
      <w:r>
        <w:rPr>
          <w:rFonts w:eastAsia="MyriadPro-Light" w:cs="MyriadPro-Light"/>
          <w:lang w:val="hr-HR" w:eastAsia="hr-HR"/>
        </w:rPr>
        <w:t xml:space="preserve"> </w:t>
      </w:r>
      <w:proofErr w:type="spellStart"/>
      <w:r>
        <w:rPr>
          <w:rFonts w:eastAsia="MyriadPro-Light" w:cs="MyriadPro-Light"/>
          <w:lang w:val="hr-HR" w:eastAsia="hr-HR"/>
        </w:rPr>
        <w:t>angiotenzin</w:t>
      </w:r>
      <w:proofErr w:type="spellEnd"/>
      <w:r>
        <w:rPr>
          <w:rFonts w:eastAsia="MyriadPro-Light" w:cs="MyriadPro-Light"/>
          <w:lang w:val="hr-HR" w:eastAsia="hr-HR"/>
        </w:rPr>
        <w:t xml:space="preserve"> </w:t>
      </w:r>
      <w:proofErr w:type="spellStart"/>
      <w:r>
        <w:rPr>
          <w:rFonts w:eastAsia="MyriadPro-Light" w:cs="MyriadPro-Light"/>
          <w:lang w:val="hr-HR" w:eastAsia="hr-HR"/>
        </w:rPr>
        <w:t>konvertirajućeg</w:t>
      </w:r>
      <w:proofErr w:type="spellEnd"/>
      <w:r>
        <w:rPr>
          <w:rFonts w:eastAsia="MyriadPro-Light" w:cs="MyriadPro-Light"/>
          <w:lang w:val="hr-HR" w:eastAsia="hr-HR"/>
        </w:rPr>
        <w:t xml:space="preserve"> enzima/blokatori </w:t>
      </w:r>
      <w:proofErr w:type="spellStart"/>
      <w:r>
        <w:rPr>
          <w:rFonts w:eastAsia="MyriadPro-Light" w:cs="MyriadPro-Light"/>
          <w:lang w:val="hr-HR" w:eastAsia="hr-HR"/>
        </w:rPr>
        <w:t>angiotenzin</w:t>
      </w:r>
      <w:proofErr w:type="spellEnd"/>
      <w:r>
        <w:rPr>
          <w:rFonts w:eastAsia="MyriadPro-Light" w:cs="MyriadPro-Light"/>
          <w:lang w:val="hr-HR" w:eastAsia="hr-HR"/>
        </w:rPr>
        <w:t xml:space="preserve"> receptora, </w:t>
      </w:r>
      <w:proofErr w:type="spellStart"/>
      <w:r>
        <w:rPr>
          <w:rFonts w:eastAsia="MyriadPro-Light" w:cs="MyriadPro-Light"/>
          <w:lang w:val="hr-HR" w:eastAsia="hr-HR"/>
        </w:rPr>
        <w:t>statini</w:t>
      </w:r>
      <w:proofErr w:type="spellEnd"/>
      <w:r>
        <w:rPr>
          <w:rFonts w:eastAsia="MyriadPro-Light" w:cs="MyriadPro-Light"/>
          <w:lang w:val="hr-HR" w:eastAsia="hr-HR"/>
        </w:rPr>
        <w:t xml:space="preserve"> i aspirin</w:t>
      </w:r>
      <w:r>
        <w:rPr>
          <w:rFonts w:eastAsia="MyriadPro-Light" w:cs="MyriadPro-Light"/>
          <w:lang w:val="hr-HR" w:eastAsia="hr-HR"/>
        </w:rPr>
        <w:t xml:space="preserve">), a 46,4% je povrgnuto </w:t>
      </w:r>
      <w:proofErr w:type="spellStart"/>
      <w:r>
        <w:rPr>
          <w:rFonts w:eastAsia="MyriadPro-Light" w:cs="MyriadPro-Light"/>
          <w:lang w:val="hr-HR" w:eastAsia="hr-HR"/>
        </w:rPr>
        <w:t>revaskularizaciji</w:t>
      </w:r>
      <w:proofErr w:type="spellEnd"/>
      <w:r>
        <w:rPr>
          <w:rFonts w:eastAsia="MyriadPro-Light" w:cs="MyriadPro-Light"/>
          <w:lang w:val="hr-HR" w:eastAsia="hr-HR"/>
        </w:rPr>
        <w:t>. Značajno više žena nego muškaraca bilo je pretilo (</w:t>
      </w:r>
      <w:r>
        <w:rPr>
          <w:rFonts w:cs="MyriadPro-LightIt"/>
          <w:i/>
          <w:iCs/>
          <w:lang w:val="hr-HR" w:eastAsia="hr-HR"/>
        </w:rPr>
        <w:t xml:space="preserve">P </w:t>
      </w:r>
      <w:r>
        <w:rPr>
          <w:rFonts w:eastAsia="MyriadPro-Light" w:cs="MyriadPro-Light"/>
          <w:lang w:val="hr-HR" w:eastAsia="hr-HR"/>
        </w:rPr>
        <w:t xml:space="preserve">= 0,042), imalo je </w:t>
      </w:r>
      <w:r>
        <w:rPr>
          <w:rFonts w:eastAsia="MyriadPro-Light" w:cs="MyriadPro-Light"/>
          <w:lang w:val="hr-HR" w:eastAsia="hr-HR"/>
        </w:rPr>
        <w:t>šećernu bolest</w:t>
      </w:r>
      <w:r>
        <w:rPr>
          <w:rFonts w:eastAsia="MyriadPro-Light" w:cs="MyriadPro-Light"/>
          <w:lang w:val="hr-HR" w:eastAsia="hr-HR"/>
        </w:rPr>
        <w:t xml:space="preserve"> (</w:t>
      </w:r>
      <w:r>
        <w:rPr>
          <w:rFonts w:cs="MyriadPro-LightIt"/>
          <w:i/>
          <w:iCs/>
          <w:lang w:val="hr-HR" w:eastAsia="hr-HR"/>
        </w:rPr>
        <w:t xml:space="preserve">P </w:t>
      </w:r>
      <w:r>
        <w:rPr>
          <w:rFonts w:eastAsia="MyriadPro-Light" w:cs="MyriadPro-Light"/>
          <w:lang w:val="hr-HR" w:eastAsia="hr-HR"/>
        </w:rPr>
        <w:t>= 0,001</w:t>
      </w:r>
      <w:r w:rsidR="006031CD">
        <w:rPr>
          <w:rFonts w:eastAsia="MyriadPro-Light" w:cs="MyriadPro-Light"/>
          <w:lang w:val="hr-HR" w:eastAsia="hr-HR"/>
        </w:rPr>
        <w:t xml:space="preserve">), doživjelo je zatajenje srca </w:t>
      </w:r>
      <w:r>
        <w:rPr>
          <w:rFonts w:eastAsia="MyriadPro-Light" w:cs="MyriadPro-Light"/>
          <w:lang w:val="hr-HR" w:eastAsia="hr-HR"/>
        </w:rPr>
        <w:t>(</w:t>
      </w:r>
      <w:r>
        <w:rPr>
          <w:rFonts w:cs="MyriadPro-LightIt"/>
          <w:i/>
          <w:iCs/>
          <w:lang w:val="hr-HR" w:eastAsia="hr-HR"/>
        </w:rPr>
        <w:t xml:space="preserve">P </w:t>
      </w:r>
      <w:r>
        <w:rPr>
          <w:rFonts w:eastAsia="MyriadPro-Light" w:cs="MyriadPro-Light"/>
          <w:lang w:val="hr-HR" w:eastAsia="hr-HR"/>
        </w:rPr>
        <w:t>&lt; 0,001)</w:t>
      </w:r>
      <w:r w:rsidR="00121E8B">
        <w:rPr>
          <w:rFonts w:eastAsia="MyriadPro-Light" w:cs="MyriadPro-Light"/>
          <w:lang w:val="hr-HR" w:eastAsia="hr-HR"/>
        </w:rPr>
        <w:t>,</w:t>
      </w:r>
      <w:r>
        <w:rPr>
          <w:rFonts w:eastAsia="MyriadPro-Light" w:cs="MyriadPro-Light"/>
          <w:lang w:val="hr-HR" w:eastAsia="hr-HR"/>
        </w:rPr>
        <w:t xml:space="preserve"> ili je imalo epizodu fibrilacije klijetke</w:t>
      </w:r>
      <w:r>
        <w:rPr>
          <w:rFonts w:ascii="Calibri" w:eastAsia="MyriadPro-Light" w:hAnsi="Calibri" w:cs="MyriadPro-Light"/>
          <w:lang w:val="hr-HR" w:eastAsia="hr-HR"/>
        </w:rPr>
        <w:t xml:space="preserve"> </w:t>
      </w:r>
      <w:r>
        <w:rPr>
          <w:rFonts w:eastAsia="MyriadPro-Light" w:cs="MyriadPro-Light"/>
          <w:lang w:val="hr-HR" w:eastAsia="hr-HR"/>
        </w:rPr>
        <w:t>(</w:t>
      </w:r>
      <w:r>
        <w:rPr>
          <w:rFonts w:cs="MyriadPro-LightIt"/>
          <w:i/>
          <w:iCs/>
          <w:lang w:val="hr-HR" w:eastAsia="hr-HR"/>
        </w:rPr>
        <w:t xml:space="preserve">P </w:t>
      </w:r>
      <w:r>
        <w:rPr>
          <w:rFonts w:eastAsia="MyriadPro-Light" w:cs="MyriadPro-Light"/>
          <w:lang w:val="hr-HR" w:eastAsia="hr-HR"/>
        </w:rPr>
        <w:t>&lt;</w:t>
      </w:r>
      <w:r>
        <w:rPr>
          <w:rFonts w:eastAsia="MyriadPro-Light" w:cs="MyriadPro-Light"/>
          <w:lang w:val="hr-HR" w:eastAsia="hr-HR"/>
        </w:rPr>
        <w:t xml:space="preserve"> 0,001). Nakon </w:t>
      </w:r>
      <w:proofErr w:type="spellStart"/>
      <w:r>
        <w:rPr>
          <w:rFonts w:eastAsia="MyriadPro-Light" w:cs="MyriadPro-Light"/>
          <w:lang w:val="hr-HR" w:eastAsia="hr-HR"/>
        </w:rPr>
        <w:t>podešenja</w:t>
      </w:r>
      <w:proofErr w:type="spellEnd"/>
      <w:r>
        <w:rPr>
          <w:rFonts w:eastAsia="MyriadPro-Light" w:cs="MyriadPro-Light"/>
          <w:lang w:val="hr-HR" w:eastAsia="hr-HR"/>
        </w:rPr>
        <w:t xml:space="preserve"> za dob, razlike u pretilosti (IRR = 2,17; 95% raspon pouzdanosti </w:t>
      </w:r>
      <w:r w:rsidR="00121E8B">
        <w:rPr>
          <w:rFonts w:eastAsia="MyriadPro-Light" w:cs="MyriadPro-Light"/>
          <w:lang w:val="hr-HR" w:eastAsia="hr-HR"/>
        </w:rPr>
        <w:t>(</w:t>
      </w:r>
      <w:r w:rsidRPr="006031CD">
        <w:rPr>
          <w:rFonts w:eastAsia="MyriadPro-Light" w:cs="MyriadPro-Light"/>
          <w:lang w:val="hr-HR" w:eastAsia="hr-HR"/>
        </w:rPr>
        <w:t>prema</w:t>
      </w:r>
      <w:r>
        <w:rPr>
          <w:rFonts w:ascii="Calibri" w:eastAsia="MyriadPro-Light" w:hAnsi="Calibri" w:cs="MyriadPro-Light"/>
          <w:lang w:val="hr-HR" w:eastAsia="hr-HR"/>
        </w:rPr>
        <w:t xml:space="preserve"> </w:t>
      </w:r>
      <w:proofErr w:type="spellStart"/>
      <w:r w:rsidRPr="006031CD">
        <w:rPr>
          <w:rFonts w:eastAsia="MyriadPro-Light" w:cs="MyriadPro-Light"/>
          <w:lang w:val="hr-HR" w:eastAsia="hr-HR"/>
        </w:rPr>
        <w:t>eng</w:t>
      </w:r>
      <w:r w:rsidRPr="006031CD">
        <w:rPr>
          <w:rFonts w:eastAsia="MyriadPro-Light" w:cs="MyriadPro-Light"/>
          <w:lang w:val="hr-HR" w:eastAsia="hr-HR"/>
        </w:rPr>
        <w:t>l</w:t>
      </w:r>
      <w:proofErr w:type="spellEnd"/>
      <w:r w:rsidRPr="006031CD">
        <w:rPr>
          <w:rFonts w:eastAsia="MyriadPro-Light" w:cs="MyriadPro-Light"/>
          <w:lang w:val="hr-HR" w:eastAsia="hr-HR"/>
        </w:rPr>
        <w:t>.</w:t>
      </w:r>
      <w:r>
        <w:rPr>
          <w:rFonts w:ascii="Calibri" w:eastAsia="MyriadPro-Light" w:hAnsi="Calibri" w:cs="MyriadPro-Light"/>
          <w:lang w:val="hr-HR" w:eastAsia="hr-HR"/>
        </w:rPr>
        <w:t xml:space="preserve"> </w:t>
      </w:r>
      <w:proofErr w:type="spellStart"/>
      <w:r>
        <w:rPr>
          <w:rFonts w:eastAsia="MyriadPro-Light" w:cs="MyriadPro-Light"/>
          <w:i/>
          <w:lang w:val="hr-HR" w:eastAsia="hr-HR"/>
        </w:rPr>
        <w:t>confidence</w:t>
      </w:r>
      <w:proofErr w:type="spellEnd"/>
      <w:r>
        <w:rPr>
          <w:rFonts w:eastAsia="MyriadPro-Light" w:cs="MyriadPro-Light"/>
          <w:i/>
          <w:lang w:val="hr-HR" w:eastAsia="hr-HR"/>
        </w:rPr>
        <w:t xml:space="preserve"> interval,</w:t>
      </w:r>
      <w:r>
        <w:rPr>
          <w:rFonts w:eastAsia="MyriadPro-Light" w:cs="MyriadPro-Light"/>
          <w:lang w:val="hr-HR" w:eastAsia="hr-HR"/>
        </w:rPr>
        <w:t xml:space="preserve"> </w:t>
      </w:r>
      <w:r w:rsidR="00121E8B">
        <w:rPr>
          <w:rFonts w:ascii="Calibri" w:eastAsia="MyriadPro-Light" w:hAnsi="Calibri" w:cs="MyriadPro-Light"/>
          <w:lang w:val="hr-HR" w:eastAsia="hr-HR"/>
        </w:rPr>
        <w:t>[</w:t>
      </w:r>
      <w:r>
        <w:rPr>
          <w:rFonts w:eastAsia="MyriadPro-Light" w:cs="MyriadPro-Light"/>
          <w:lang w:val="hr-HR" w:eastAsia="hr-HR"/>
        </w:rPr>
        <w:t xml:space="preserve">CI] 1,15-4,09), </w:t>
      </w:r>
      <w:r>
        <w:rPr>
          <w:rFonts w:eastAsia="MyriadPro-Light" w:cs="MyriadPro-Light"/>
          <w:lang w:val="hr-HR" w:eastAsia="hr-HR"/>
        </w:rPr>
        <w:t xml:space="preserve">šećernoj </w:t>
      </w:r>
      <w:r>
        <w:rPr>
          <w:rFonts w:eastAsia="MyriadPro-Light" w:cs="MyriadPro-Light"/>
          <w:lang w:val="hr-HR" w:eastAsia="hr-HR"/>
        </w:rPr>
        <w:t>bolesti</w:t>
      </w:r>
      <w:r>
        <w:rPr>
          <w:rFonts w:eastAsia="MyriadPro-Light" w:cs="MyriadPro-Light"/>
          <w:lang w:val="hr-HR" w:eastAsia="hr-HR"/>
        </w:rPr>
        <w:t xml:space="preserve"> (IRR = 1,35; 95% CI 1,07-1,71), zatajenju srca (IRR = 1,32; 95% CI 1,02-1,74) i fibrilac</w:t>
      </w:r>
      <w:r>
        <w:rPr>
          <w:rFonts w:eastAsia="MyriadPro-Light" w:cs="MyriadPro-Light"/>
          <w:lang w:val="hr-HR" w:eastAsia="hr-HR"/>
        </w:rPr>
        <w:t xml:space="preserve">iji klijetke (IRR = 2,82; 95% CI 1,07-7,43) ostale su značajne. Nije bilo razlika </w:t>
      </w:r>
      <w:r w:rsidR="00E2615A">
        <w:rPr>
          <w:rFonts w:eastAsia="MyriadPro-Light" w:cs="MyriadPro-Light"/>
          <w:lang w:val="hr-HR" w:eastAsia="hr-HR"/>
        </w:rPr>
        <w:t>u uzimanju</w:t>
      </w:r>
      <w:r>
        <w:rPr>
          <w:rFonts w:eastAsia="MyriadPro-Light" w:cs="MyriadPro-Light"/>
          <w:lang w:val="hr-HR" w:eastAsia="hr-HR"/>
        </w:rPr>
        <w:t xml:space="preserve"> individualnih skupina lijekova. Međutim, žene su imale više </w:t>
      </w:r>
      <w:proofErr w:type="spellStart"/>
      <w:r>
        <w:rPr>
          <w:rFonts w:eastAsia="MyriadPro-Light" w:cs="MyriadPro-Light"/>
          <w:lang w:val="hr-HR" w:eastAsia="hr-HR"/>
        </w:rPr>
        <w:t>revaskularizacija</w:t>
      </w:r>
      <w:proofErr w:type="spellEnd"/>
      <w:r>
        <w:rPr>
          <w:rFonts w:eastAsia="MyriadPro-Light" w:cs="MyriadPro-Light"/>
          <w:lang w:val="hr-HR" w:eastAsia="hr-HR"/>
        </w:rPr>
        <w:t xml:space="preserve"> nego muškarci (IRR = 0,65; 95% CI 0,43-0,98).</w:t>
      </w:r>
    </w:p>
    <w:p w:rsidR="003B1160" w:rsidRDefault="00480397">
      <w:pPr>
        <w:pStyle w:val="cmjTEXT"/>
      </w:pPr>
      <w:r>
        <w:rPr>
          <w:b/>
          <w:lang w:val="hr-HR" w:eastAsia="hr-HR"/>
        </w:rPr>
        <w:t xml:space="preserve">Zaključak </w:t>
      </w:r>
      <w:r>
        <w:rPr>
          <w:lang w:val="hr-HR" w:eastAsia="hr-HR"/>
        </w:rPr>
        <w:t>Žene su imale nepo</w:t>
      </w:r>
      <w:r>
        <w:rPr>
          <w:lang w:val="hr-HR" w:eastAsia="hr-HR"/>
        </w:rPr>
        <w:t>voljniji klinički profil, višu stopu komplikacija</w:t>
      </w:r>
      <w:r>
        <w:rPr>
          <w:lang w:val="hr-HR" w:eastAsia="hr-HR"/>
        </w:rPr>
        <w:t xml:space="preserve"> </w:t>
      </w:r>
      <w:r w:rsidR="00E2615A">
        <w:rPr>
          <w:lang w:val="hr-HR" w:eastAsia="hr-HR"/>
        </w:rPr>
        <w:t>te</w:t>
      </w:r>
      <w:r>
        <w:rPr>
          <w:lang w:val="hr-HR" w:eastAsia="hr-HR"/>
        </w:rPr>
        <w:t xml:space="preserve"> nisu dovoljno koristile raspoložive mogućnosti liječenja</w:t>
      </w:r>
      <w:r>
        <w:rPr>
          <w:rFonts w:eastAsia="MyriadPro-Light" w:cs="MyriadPro-Light"/>
          <w:lang w:val="hr-HR" w:eastAsia="hr-HR"/>
        </w:rPr>
        <w:t>, što može biti posljedica socioekonomskih razlika među spolovima</w:t>
      </w:r>
      <w:r>
        <w:rPr>
          <w:rFonts w:eastAsia="MyriadPro-Light" w:cs="MyriadPro-Light"/>
          <w:lang w:val="hr-HR" w:eastAsia="hr-HR"/>
        </w:rPr>
        <w:t xml:space="preserve"> te dovesti do nepovoljnije prognoze kod žena</w:t>
      </w:r>
      <w:bookmarkStart w:id="0" w:name="_GoBack"/>
      <w:bookmarkEnd w:id="0"/>
      <w:r>
        <w:rPr>
          <w:rFonts w:eastAsia="MyriadPro-Light" w:cs="MyriadPro-Light"/>
          <w:lang w:val="hr-HR" w:eastAsia="hr-HR"/>
        </w:rPr>
        <w:t xml:space="preserve">. </w:t>
      </w:r>
    </w:p>
    <w:p w:rsidR="003B1160" w:rsidRDefault="003B1160">
      <w:pPr>
        <w:pStyle w:val="Heading2"/>
        <w:spacing w:line="360" w:lineRule="auto"/>
        <w:jc w:val="left"/>
      </w:pPr>
    </w:p>
    <w:sectPr w:rsidR="003B1160" w:rsidSect="003B1160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97" w:rsidRDefault="00480397" w:rsidP="003B1160">
      <w:r>
        <w:separator/>
      </w:r>
    </w:p>
  </w:endnote>
  <w:endnote w:type="continuationSeparator" w:id="0">
    <w:p w:rsidR="00480397" w:rsidRDefault="00480397" w:rsidP="003B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yriadPro-Light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60" w:rsidRDefault="003B1160">
    <w:pPr>
      <w:pStyle w:val="Footer"/>
    </w:pPr>
    <w:r w:rsidRPr="003B1160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3B1160" w:rsidRDefault="003B1160">
                <w:pPr>
                  <w:pStyle w:val="Footer"/>
                </w:pPr>
                <w:r w:rsidRPr="003B1160">
                  <w:rPr>
                    <w:rStyle w:val="Brojstranice"/>
                  </w:rPr>
                  <w:fldChar w:fldCharType="begin"/>
                </w:r>
                <w:r w:rsidR="00480397">
                  <w:instrText>PAGE</w:instrText>
                </w:r>
                <w:r>
                  <w:fldChar w:fldCharType="separate"/>
                </w:r>
                <w:r w:rsidR="007B28C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97" w:rsidRDefault="00480397" w:rsidP="003B1160">
      <w:r>
        <w:separator/>
      </w:r>
    </w:p>
  </w:footnote>
  <w:footnote w:type="continuationSeparator" w:id="0">
    <w:p w:rsidR="00480397" w:rsidRDefault="00480397" w:rsidP="003B1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B1160"/>
    <w:rsid w:val="00121E8B"/>
    <w:rsid w:val="003B1160"/>
    <w:rsid w:val="00480397"/>
    <w:rsid w:val="004F0460"/>
    <w:rsid w:val="00552AF6"/>
    <w:rsid w:val="006031CD"/>
    <w:rsid w:val="00787C02"/>
    <w:rsid w:val="007B28CD"/>
    <w:rsid w:val="00E2615A"/>
    <w:rsid w:val="00F7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</w:rPr>
  </w:style>
  <w:style w:type="character" w:customStyle="1" w:styleId="InternetLink">
    <w:name w:val="Internet Link"/>
    <w:basedOn w:val="Zadanifontodlomka"/>
    <w:semiHidden/>
    <w:rsid w:val="003B1160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3B1160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3B1160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rsid w:val="003B1160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3B1160"/>
    <w:pPr>
      <w:jc w:val="both"/>
    </w:pPr>
    <w:rPr>
      <w:lang w:val="sl-SI"/>
    </w:rPr>
  </w:style>
  <w:style w:type="paragraph" w:styleId="Popis">
    <w:name w:val="List"/>
    <w:basedOn w:val="TextBody"/>
    <w:rsid w:val="003B1160"/>
    <w:rPr>
      <w:rFonts w:cs="Lucida Sans"/>
    </w:rPr>
  </w:style>
  <w:style w:type="paragraph" w:customStyle="1" w:styleId="Caption">
    <w:name w:val="Caption"/>
    <w:basedOn w:val="Normal"/>
    <w:qFormat/>
    <w:rsid w:val="003B116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B1160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3B1160"/>
    <w:pPr>
      <w:jc w:val="both"/>
    </w:pPr>
  </w:style>
  <w:style w:type="paragraph" w:styleId="Tijeloteksta3">
    <w:name w:val="Body Text 3"/>
    <w:basedOn w:val="Normal"/>
    <w:semiHidden/>
    <w:qFormat/>
    <w:rsid w:val="003B1160"/>
    <w:pPr>
      <w:jc w:val="both"/>
    </w:pPr>
  </w:style>
  <w:style w:type="paragraph" w:styleId="Blokteksta">
    <w:name w:val="Block Text"/>
    <w:basedOn w:val="Normal"/>
    <w:semiHidden/>
    <w:qFormat/>
    <w:rsid w:val="003B1160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rPr>
      <w:sz w:val="20"/>
      <w:szCs w:val="20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3B11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E1E0-C64B-4C00-AD2B-BC3E8CBD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346</Words>
  <Characters>1975</Characters>
  <Application>Microsoft Office Word</Application>
  <DocSecurity>0</DocSecurity>
  <Lines>16</Lines>
  <Paragraphs>4</Paragraphs>
  <ScaleCrop>false</ScaleCrop>
  <Company>Medicinski fakultet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15</cp:revision>
  <cp:lastPrinted>2007-04-24T14:16:00Z</cp:lastPrinted>
  <dcterms:created xsi:type="dcterms:W3CDTF">2016-01-20T13:23:00Z</dcterms:created>
  <dcterms:modified xsi:type="dcterms:W3CDTF">2016-09-05T07:47:00Z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